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A3" w:rsidRPr="00C37702" w:rsidRDefault="001D4EF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№1.</w:t>
      </w:r>
    </w:p>
    <w:p w:rsidR="001D4EF7" w:rsidRPr="00C37702" w:rsidRDefault="005408AB" w:rsidP="00C37702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поле. Магнитное поле Земли и его значение для жизни на Земле.</w:t>
      </w:r>
    </w:p>
    <w:p w:rsidR="001D4EF7" w:rsidRPr="00C37702" w:rsidRDefault="001D4EF7" w:rsidP="00C37702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Внутренняя энергия. Способы изменения внутренней энергии.</w:t>
      </w:r>
    </w:p>
    <w:p w:rsidR="001D4EF7" w:rsidRPr="00C37702" w:rsidRDefault="001D4EF7" w:rsidP="00C37702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сопротивления проводника.</w:t>
      </w:r>
    </w:p>
    <w:p w:rsidR="001D4EF7" w:rsidRPr="00C37702" w:rsidRDefault="001D4EF7" w:rsidP="00C37702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 xml:space="preserve">Задача на </w:t>
      </w:r>
      <w:r w:rsidR="008149D8" w:rsidRPr="00C37702">
        <w:rPr>
          <w:rFonts w:ascii="Times New Roman" w:hAnsi="Times New Roman"/>
          <w:sz w:val="24"/>
          <w:szCs w:val="24"/>
        </w:rPr>
        <w:t>определение</w:t>
      </w:r>
      <w:r w:rsidRPr="00C37702">
        <w:rPr>
          <w:rFonts w:ascii="Times New Roman" w:hAnsi="Times New Roman"/>
          <w:sz w:val="24"/>
          <w:szCs w:val="24"/>
        </w:rPr>
        <w:t xml:space="preserve"> физических величин  при нагревании и охлаждении вещества.</w:t>
      </w: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4EF7" w:rsidRPr="00C37702" w:rsidRDefault="001D4EF7" w:rsidP="00CE28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2.</w:t>
      </w:r>
    </w:p>
    <w:p w:rsidR="001D4EF7" w:rsidRPr="00C37702" w:rsidRDefault="001D4EF7" w:rsidP="00C37702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Теплопроводность. Конвекция. Излучение.</w:t>
      </w:r>
    </w:p>
    <w:p w:rsidR="001D4EF7" w:rsidRPr="00C37702" w:rsidRDefault="005408AB" w:rsidP="00C37702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Эрстеда. Магнитное поле электрического тока. Магнитное поле катушки с током.</w:t>
      </w:r>
    </w:p>
    <w:p w:rsidR="001D4EF7" w:rsidRPr="00C37702" w:rsidRDefault="001D4EF7" w:rsidP="00C37702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применения закона Ома для участка цепи.</w:t>
      </w:r>
    </w:p>
    <w:p w:rsidR="001D4EF7" w:rsidRPr="00C37702" w:rsidRDefault="001D4EF7" w:rsidP="00C37702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количества теплоты при изменении агрегатного состояния вещества (плавление, отвердевание).</w:t>
      </w:r>
    </w:p>
    <w:p w:rsidR="00C37702" w:rsidRDefault="00C37702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C37702" w:rsidRPr="00C37702" w:rsidRDefault="00C37702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1D4EF7" w:rsidRPr="00C37702" w:rsidRDefault="001D4EF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3.</w:t>
      </w:r>
    </w:p>
    <w:p w:rsidR="001D4EF7" w:rsidRPr="00C37702" w:rsidRDefault="001D4EF7" w:rsidP="00C37702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Плавление и отвердевание кристаллических веществ.</w:t>
      </w:r>
    </w:p>
    <w:p w:rsidR="00CF4A19" w:rsidRPr="00C37702" w:rsidRDefault="001D4EF7" w:rsidP="00C37702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Сила тока. Амперметр.</w:t>
      </w:r>
    </w:p>
    <w:p w:rsidR="00CF4A19" w:rsidRPr="00C37702" w:rsidRDefault="005408AB" w:rsidP="00C37702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расчет работы и мощности электрического тока.</w:t>
      </w:r>
    </w:p>
    <w:p w:rsidR="001D4EF7" w:rsidRDefault="001D4EF7" w:rsidP="00C37702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количества теплоты при изменении агрегатного состояния вещества (парообразование, конденсация).</w:t>
      </w:r>
    </w:p>
    <w:p w:rsidR="00EE5DA8" w:rsidRPr="00EE5DA8" w:rsidRDefault="00EE5DA8" w:rsidP="00EE5DA8">
      <w:pPr>
        <w:pStyle w:val="a4"/>
        <w:rPr>
          <w:rFonts w:ascii="Times New Roman" w:hAnsi="Times New Roman"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4EF7" w:rsidRPr="00C37702" w:rsidRDefault="001D4EF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4.</w:t>
      </w:r>
    </w:p>
    <w:p w:rsidR="001D4EF7" w:rsidRPr="00C37702" w:rsidRDefault="001D4EF7" w:rsidP="00C37702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Испарение и конденсация. Кипение.</w:t>
      </w:r>
    </w:p>
    <w:p w:rsidR="001D4EF7" w:rsidRPr="00C37702" w:rsidRDefault="001D4EF7" w:rsidP="00C37702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Электрическое напряжение. Вольтметр.</w:t>
      </w:r>
    </w:p>
    <w:p w:rsidR="001D4EF7" w:rsidRPr="00C37702" w:rsidRDefault="003E7EA5" w:rsidP="00C37702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</w:t>
      </w:r>
      <w:r w:rsidR="005408AB">
        <w:rPr>
          <w:rFonts w:ascii="Times New Roman" w:hAnsi="Times New Roman"/>
          <w:sz w:val="24"/>
          <w:szCs w:val="24"/>
        </w:rPr>
        <w:t>дача на расчет КПД тепловых двигателей.</w:t>
      </w:r>
    </w:p>
    <w:p w:rsidR="003E7EA5" w:rsidRPr="00C37702" w:rsidRDefault="003E7EA5" w:rsidP="00C37702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 xml:space="preserve">Задача </w:t>
      </w:r>
      <w:r w:rsidR="005408AB">
        <w:rPr>
          <w:rFonts w:ascii="Times New Roman" w:hAnsi="Times New Roman"/>
          <w:sz w:val="24"/>
          <w:szCs w:val="24"/>
        </w:rPr>
        <w:t>на расчет силы тока, напряжения смешанного соединения</w:t>
      </w:r>
      <w:proofErr w:type="gramStart"/>
      <w:r w:rsidR="005408AB">
        <w:rPr>
          <w:rFonts w:ascii="Times New Roman" w:hAnsi="Times New Roman"/>
          <w:sz w:val="24"/>
          <w:szCs w:val="24"/>
        </w:rPr>
        <w:t>.</w:t>
      </w:r>
      <w:r w:rsidR="00A20073" w:rsidRPr="00C37702">
        <w:rPr>
          <w:rFonts w:ascii="Times New Roman" w:hAnsi="Times New Roman"/>
          <w:sz w:val="24"/>
          <w:szCs w:val="24"/>
        </w:rPr>
        <w:t>.</w:t>
      </w:r>
      <w:proofErr w:type="gramEnd"/>
    </w:p>
    <w:p w:rsidR="003E7EA5" w:rsidRPr="00C37702" w:rsidRDefault="003E7EA5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3E7EA5" w:rsidRPr="00C37702" w:rsidRDefault="003E7EA5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5.</w:t>
      </w:r>
    </w:p>
    <w:p w:rsidR="003E7EA5" w:rsidRPr="00C37702" w:rsidRDefault="003E7EA5" w:rsidP="00C37702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Сопротивление проводников. Реостаты. Закон Ома для участка цепи.</w:t>
      </w:r>
    </w:p>
    <w:p w:rsidR="003E7EA5" w:rsidRPr="00C37702" w:rsidRDefault="003E7EA5" w:rsidP="00C37702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Влажность воздуха.</w:t>
      </w:r>
    </w:p>
    <w:p w:rsidR="003E7EA5" w:rsidRPr="00C37702" w:rsidRDefault="003E7EA5" w:rsidP="00C37702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физических величин при сгорании топлива.</w:t>
      </w:r>
    </w:p>
    <w:p w:rsidR="003E7EA5" w:rsidRPr="00C37702" w:rsidRDefault="005408AB" w:rsidP="00C37702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определение физических величин при нагревании и охлаждении вещества.</w:t>
      </w: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3E7EA5" w:rsidRPr="00C37702" w:rsidRDefault="003E7EA5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6.</w:t>
      </w:r>
    </w:p>
    <w:p w:rsidR="003E7EA5" w:rsidRPr="00C37702" w:rsidRDefault="003E7EA5" w:rsidP="00C37702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 xml:space="preserve">Работа и мощность электрического тока. Закон </w:t>
      </w:r>
      <w:proofErr w:type="gramStart"/>
      <w:r w:rsidRPr="00C37702">
        <w:rPr>
          <w:rFonts w:ascii="Times New Roman" w:hAnsi="Times New Roman"/>
          <w:sz w:val="24"/>
          <w:szCs w:val="24"/>
        </w:rPr>
        <w:t>Джоуля-Ленца</w:t>
      </w:r>
      <w:proofErr w:type="gramEnd"/>
      <w:r w:rsidRPr="00C37702">
        <w:rPr>
          <w:rFonts w:ascii="Times New Roman" w:hAnsi="Times New Roman"/>
          <w:sz w:val="24"/>
          <w:szCs w:val="24"/>
        </w:rPr>
        <w:t>.</w:t>
      </w:r>
    </w:p>
    <w:p w:rsidR="003E7EA5" w:rsidRPr="00C37702" w:rsidRDefault="003E7EA5" w:rsidP="00C37702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Тепловое движение. Тепловое равновесие. Температура.</w:t>
      </w:r>
    </w:p>
    <w:p w:rsidR="003E7EA5" w:rsidRPr="00C37702" w:rsidRDefault="003E7EA5" w:rsidP="00C37702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определение относительной влажности с помощью психрометра.</w:t>
      </w:r>
    </w:p>
    <w:p w:rsidR="003E7EA5" w:rsidRPr="00C37702" w:rsidRDefault="005408AB" w:rsidP="00C37702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применение первого закона термодинамики.</w:t>
      </w:r>
    </w:p>
    <w:p w:rsidR="003E7EA5" w:rsidRPr="00C37702" w:rsidRDefault="003E7EA5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3E7EA5" w:rsidRPr="00C37702" w:rsidRDefault="003E7EA5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7.</w:t>
      </w:r>
    </w:p>
    <w:p w:rsidR="003E7EA5" w:rsidRPr="00C37702" w:rsidRDefault="003E7EA5" w:rsidP="00C3770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Первый закон термодинамики.</w:t>
      </w:r>
    </w:p>
    <w:p w:rsidR="003E7EA5" w:rsidRPr="00C37702" w:rsidRDefault="003E7EA5" w:rsidP="00C3770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Электрическое взаимодействие. Два рода электрических зарядов. Электризация тел.</w:t>
      </w:r>
    </w:p>
    <w:p w:rsidR="003E7EA5" w:rsidRPr="00C37702" w:rsidRDefault="003E7EA5" w:rsidP="00C3770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применение закона Джоуля</w:t>
      </w:r>
      <w:r w:rsidR="005E1D48">
        <w:rPr>
          <w:rFonts w:ascii="Times New Roman" w:hAnsi="Times New Roman"/>
          <w:sz w:val="24"/>
          <w:szCs w:val="24"/>
        </w:rPr>
        <w:t xml:space="preserve"> </w:t>
      </w:r>
      <w:r w:rsidRPr="00C37702">
        <w:rPr>
          <w:rFonts w:ascii="Times New Roman" w:hAnsi="Times New Roman"/>
          <w:sz w:val="24"/>
          <w:szCs w:val="24"/>
        </w:rPr>
        <w:t>-</w:t>
      </w:r>
      <w:r w:rsidR="005E1D48">
        <w:rPr>
          <w:rFonts w:ascii="Times New Roman" w:hAnsi="Times New Roman"/>
          <w:sz w:val="24"/>
          <w:szCs w:val="24"/>
        </w:rPr>
        <w:t xml:space="preserve"> </w:t>
      </w:r>
      <w:r w:rsidRPr="00C37702">
        <w:rPr>
          <w:rFonts w:ascii="Times New Roman" w:hAnsi="Times New Roman"/>
          <w:sz w:val="24"/>
          <w:szCs w:val="24"/>
        </w:rPr>
        <w:t>Ленца.</w:t>
      </w:r>
    </w:p>
    <w:p w:rsidR="003E7EA5" w:rsidRPr="00C37702" w:rsidRDefault="00DA4417" w:rsidP="00C37702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</w:t>
      </w:r>
      <w:r w:rsidR="005408AB">
        <w:rPr>
          <w:rFonts w:ascii="Times New Roman" w:hAnsi="Times New Roman"/>
          <w:sz w:val="24"/>
          <w:szCs w:val="24"/>
        </w:rPr>
        <w:t>ча на расчёт физических величин при сгорании топлива.</w:t>
      </w: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A4417" w:rsidRPr="00C37702" w:rsidRDefault="00DA441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lastRenderedPageBreak/>
        <w:t>Билет № 8.</w:t>
      </w:r>
    </w:p>
    <w:p w:rsidR="00DA4417" w:rsidRPr="00C37702" w:rsidRDefault="00DA4417" w:rsidP="00C3770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Электрический ток. Действия электрического тока.</w:t>
      </w:r>
    </w:p>
    <w:p w:rsidR="00DA4417" w:rsidRPr="00C37702" w:rsidRDefault="009C78E9" w:rsidP="00C3770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Электродвигатель постоянного тока. Использование электродвигателей в технических устройствах и на транспорте.</w:t>
      </w:r>
    </w:p>
    <w:p w:rsidR="00CF4A19" w:rsidRPr="00C37702" w:rsidRDefault="00DA4417" w:rsidP="00C3770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</w:t>
      </w:r>
      <w:r w:rsidR="00CF4A19" w:rsidRPr="00C37702">
        <w:rPr>
          <w:rFonts w:ascii="Times New Roman" w:hAnsi="Times New Roman"/>
          <w:sz w:val="24"/>
          <w:szCs w:val="24"/>
        </w:rPr>
        <w:t xml:space="preserve"> взаимодействие электрических зарядов (тел).</w:t>
      </w:r>
    </w:p>
    <w:p w:rsidR="00DA4417" w:rsidRPr="00C37702" w:rsidRDefault="00DA4417" w:rsidP="00C3770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</w:t>
      </w:r>
      <w:r w:rsidR="009C78E9">
        <w:rPr>
          <w:rFonts w:ascii="Times New Roman" w:hAnsi="Times New Roman"/>
          <w:sz w:val="24"/>
          <w:szCs w:val="24"/>
        </w:rPr>
        <w:t>дача на определение физических величин при нагревании и охлаждении вещества.</w:t>
      </w: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A4417" w:rsidRPr="00C37702" w:rsidRDefault="00DA441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9.</w:t>
      </w:r>
    </w:p>
    <w:p w:rsidR="00DA4417" w:rsidRPr="00C37702" w:rsidRDefault="009C78E9" w:rsidP="00C3770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Фарадея. Закон электромагнитной индукции. Правило Ленца.</w:t>
      </w:r>
    </w:p>
    <w:p w:rsidR="00DA4417" w:rsidRPr="00C37702" w:rsidRDefault="00DA4417" w:rsidP="00C3770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Паровая турбина. Тепловые двигатели и охрана окружающей среды.</w:t>
      </w:r>
    </w:p>
    <w:p w:rsidR="00DA4417" w:rsidRPr="00C37702" w:rsidRDefault="00DA4417" w:rsidP="00C3770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применение законов параллельного  соединения.</w:t>
      </w:r>
    </w:p>
    <w:p w:rsidR="00DA4417" w:rsidRPr="00C37702" w:rsidRDefault="009C78E9" w:rsidP="00C3770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на определение относительной влажности воздуха с помощью </w:t>
      </w:r>
      <w:proofErr w:type="spellStart"/>
      <w:r>
        <w:rPr>
          <w:rFonts w:ascii="Times New Roman" w:hAnsi="Times New Roman"/>
          <w:sz w:val="24"/>
          <w:szCs w:val="24"/>
        </w:rPr>
        <w:t>психромет</w:t>
      </w:r>
      <w:proofErr w:type="spellEnd"/>
    </w:p>
    <w:p w:rsidR="00DA4417" w:rsidRPr="00C37702" w:rsidRDefault="00DA4417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EE5DA8" w:rsidRDefault="00EE5DA8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A4417" w:rsidRPr="00C37702" w:rsidRDefault="00DA441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10.</w:t>
      </w:r>
    </w:p>
    <w:p w:rsidR="00DA4417" w:rsidRPr="00C37702" w:rsidRDefault="00DA4417" w:rsidP="00C3770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Принцип работы тепловых двигателей. Двигатель внутреннего сгорания.</w:t>
      </w:r>
    </w:p>
    <w:p w:rsidR="00DA4417" w:rsidRPr="00C37702" w:rsidRDefault="00DA4417" w:rsidP="00C3770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Строение газов, жидкостей и твёрдых тел.</w:t>
      </w:r>
    </w:p>
    <w:p w:rsidR="00CF4A19" w:rsidRPr="00C37702" w:rsidRDefault="00CF4A19" w:rsidP="00C3770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работы и мощности электрического тока.</w:t>
      </w:r>
    </w:p>
    <w:p w:rsidR="00DA4417" w:rsidRPr="00C37702" w:rsidRDefault="009C78E9" w:rsidP="00C3770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взаимодействие электрических зарядов.</w:t>
      </w:r>
    </w:p>
    <w:p w:rsidR="00C37702" w:rsidRDefault="00C37702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A4417" w:rsidRPr="00C37702" w:rsidRDefault="00DA4417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11.</w:t>
      </w:r>
    </w:p>
    <w:p w:rsidR="00DA4417" w:rsidRPr="00C37702" w:rsidRDefault="009C78E9" w:rsidP="00C37702">
      <w:pPr>
        <w:pStyle w:val="a4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процесса электризации тел на основе знаний о строении атома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83835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083835">
        <w:rPr>
          <w:rFonts w:ascii="Times New Roman" w:hAnsi="Times New Roman"/>
          <w:sz w:val="24"/>
          <w:szCs w:val="24"/>
        </w:rPr>
        <w:t>Закон сохранения электрического заряда.</w:t>
      </w:r>
    </w:p>
    <w:p w:rsidR="00CF4A19" w:rsidRPr="00C37702" w:rsidRDefault="00083835" w:rsidP="00C37702">
      <w:pPr>
        <w:pStyle w:val="a4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Электрогенератор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Способы получения электрической энергии.</w:t>
      </w:r>
    </w:p>
    <w:p w:rsidR="00CF4A19" w:rsidRPr="00C37702" w:rsidRDefault="00CF4A19" w:rsidP="00C37702">
      <w:pPr>
        <w:pStyle w:val="a4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КПД тепловых двигателей.</w:t>
      </w:r>
    </w:p>
    <w:p w:rsidR="00CF4A19" w:rsidRPr="00C37702" w:rsidRDefault="00BD5190" w:rsidP="00C37702">
      <w:pPr>
        <w:pStyle w:val="a4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 xml:space="preserve">Задача на </w:t>
      </w:r>
      <w:r w:rsidR="00CF4A19" w:rsidRPr="00C37702">
        <w:rPr>
          <w:rFonts w:ascii="Times New Roman" w:hAnsi="Times New Roman"/>
          <w:sz w:val="24"/>
          <w:szCs w:val="24"/>
        </w:rPr>
        <w:t>применение законов последовательного соединения.</w:t>
      </w:r>
    </w:p>
    <w:p w:rsidR="00C37702" w:rsidRDefault="00C37702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A4417" w:rsidRPr="00C37702" w:rsidRDefault="00BD5190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37702">
        <w:rPr>
          <w:rFonts w:ascii="Times New Roman" w:hAnsi="Times New Roman"/>
          <w:b/>
          <w:sz w:val="24"/>
          <w:szCs w:val="24"/>
        </w:rPr>
        <w:t>Билет № 12.</w:t>
      </w:r>
    </w:p>
    <w:p w:rsidR="00BD5190" w:rsidRPr="00C37702" w:rsidRDefault="00083835" w:rsidP="00C37702">
      <w:pPr>
        <w:pStyle w:val="a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Смачивание. К</w:t>
      </w:r>
      <w:r w:rsidR="00317AF0">
        <w:rPr>
          <w:rFonts w:ascii="Times New Roman" w:hAnsi="Times New Roman"/>
          <w:sz w:val="24"/>
          <w:szCs w:val="24"/>
        </w:rPr>
        <w:t>апиллярные явления.</w:t>
      </w:r>
    </w:p>
    <w:p w:rsidR="00BD5190" w:rsidRPr="00C37702" w:rsidRDefault="00317AF0" w:rsidP="00C37702">
      <w:pPr>
        <w:pStyle w:val="a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Проводники и диэлектрики.</w:t>
      </w:r>
    </w:p>
    <w:p w:rsidR="00CF4A19" w:rsidRPr="00C37702" w:rsidRDefault="00317AF0" w:rsidP="00C37702">
      <w:pPr>
        <w:pStyle w:val="a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расчет сопротивления проводника.</w:t>
      </w:r>
    </w:p>
    <w:p w:rsidR="00C37702" w:rsidRPr="00317AF0" w:rsidRDefault="00317AF0" w:rsidP="00317AF0">
      <w:pPr>
        <w:pStyle w:val="a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применение первого закона термодинамики.</w:t>
      </w:r>
    </w:p>
    <w:p w:rsidR="00C37702" w:rsidRDefault="00C37702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5190" w:rsidRPr="00C37702" w:rsidRDefault="00317AF0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13</w:t>
      </w:r>
    </w:p>
    <w:p w:rsidR="00BD5190" w:rsidRPr="00C37702" w:rsidRDefault="00BD5190" w:rsidP="00C37702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Последовательное и параллельное соединение проводников.</w:t>
      </w:r>
    </w:p>
    <w:p w:rsidR="00BD5190" w:rsidRPr="00C37702" w:rsidRDefault="00317AF0" w:rsidP="00C37702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Кристаллические и аморфные тела.</w:t>
      </w:r>
    </w:p>
    <w:p w:rsidR="00BD5190" w:rsidRPr="00C37702" w:rsidRDefault="00C5405C" w:rsidP="00C37702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изменение агрегатного состояния вещества (график).</w:t>
      </w:r>
    </w:p>
    <w:p w:rsidR="00C5405C" w:rsidRPr="00C37702" w:rsidRDefault="00C5405C" w:rsidP="00C37702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относительной и абсолютной влажности воздуха.</w:t>
      </w:r>
    </w:p>
    <w:p w:rsidR="00C5405C" w:rsidRPr="00C37702" w:rsidRDefault="00C5405C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C37702" w:rsidRDefault="00C37702" w:rsidP="00CE284E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A4417" w:rsidRPr="00C37702" w:rsidRDefault="00317AF0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14</w:t>
      </w:r>
    </w:p>
    <w:p w:rsidR="00C5405C" w:rsidRPr="00C37702" w:rsidRDefault="00C5405C" w:rsidP="00C37702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Молекулы. Движение и взаимодействие молекул. Диффузия.</w:t>
      </w:r>
    </w:p>
    <w:p w:rsidR="00C5405C" w:rsidRPr="00C37702" w:rsidRDefault="00C5405C" w:rsidP="00C37702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Удельная теплота сгорания топлива.</w:t>
      </w:r>
    </w:p>
    <w:p w:rsidR="00C5405C" w:rsidRPr="00C37702" w:rsidRDefault="00C5405C" w:rsidP="00C37702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Расчёт силы тока, напряжения цепей</w:t>
      </w:r>
      <w:r w:rsidR="00CF4A19" w:rsidRPr="00C37702">
        <w:rPr>
          <w:rFonts w:ascii="Times New Roman" w:hAnsi="Times New Roman"/>
          <w:sz w:val="24"/>
          <w:szCs w:val="24"/>
        </w:rPr>
        <w:t xml:space="preserve"> смешанного соединения</w:t>
      </w:r>
      <w:r w:rsidRPr="00C37702">
        <w:rPr>
          <w:rFonts w:ascii="Times New Roman" w:hAnsi="Times New Roman"/>
          <w:sz w:val="24"/>
          <w:szCs w:val="24"/>
        </w:rPr>
        <w:t>.</w:t>
      </w:r>
    </w:p>
    <w:p w:rsidR="00C5405C" w:rsidRPr="00C37702" w:rsidRDefault="00C5405C" w:rsidP="00C37702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</w:t>
      </w:r>
      <w:r w:rsidR="00317AF0">
        <w:rPr>
          <w:rFonts w:ascii="Times New Roman" w:hAnsi="Times New Roman"/>
          <w:sz w:val="24"/>
          <w:szCs w:val="24"/>
        </w:rPr>
        <w:t>дача на определение направления индукционного тока.</w:t>
      </w:r>
    </w:p>
    <w:p w:rsidR="00C37702" w:rsidRDefault="00C37702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C37702" w:rsidRDefault="00C37702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702" w:rsidRDefault="00C37702" w:rsidP="00EE5D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405C" w:rsidRPr="00C37702" w:rsidRDefault="00317AF0" w:rsidP="00C377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Билет № 15</w:t>
      </w:r>
    </w:p>
    <w:p w:rsidR="00C5405C" w:rsidRPr="00C37702" w:rsidRDefault="00C5405C" w:rsidP="00C37702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Деформация твёрдых тел. Виды деформации. Свойства твёрдых тел.</w:t>
      </w:r>
    </w:p>
    <w:p w:rsidR="00C5405C" w:rsidRPr="00C37702" w:rsidRDefault="00C5405C" w:rsidP="00C37702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Понятие об электрическом поле. Линии напряжённости электрического поля.</w:t>
      </w:r>
    </w:p>
    <w:p w:rsidR="00C5405C" w:rsidRPr="00C37702" w:rsidRDefault="00C5405C" w:rsidP="00C37702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C37702">
        <w:rPr>
          <w:rFonts w:ascii="Times New Roman" w:hAnsi="Times New Roman"/>
          <w:sz w:val="24"/>
          <w:szCs w:val="24"/>
        </w:rPr>
        <w:t>Задача на расчёт общего сопротивления цепей смешанного соединения.</w:t>
      </w:r>
    </w:p>
    <w:p w:rsidR="00C5405C" w:rsidRPr="00C37702" w:rsidRDefault="00317AF0" w:rsidP="00C37702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расчет количества теплоты при  изменении агрегатного  состояния    (парообразование, конденсация).</w:t>
      </w:r>
    </w:p>
    <w:p w:rsidR="003E7EA5" w:rsidRPr="00C37702" w:rsidRDefault="003E7EA5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3E7EA5" w:rsidRPr="00C37702" w:rsidRDefault="003E7EA5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3E7EA5" w:rsidRPr="00C37702" w:rsidRDefault="003E7EA5" w:rsidP="00C37702">
      <w:pPr>
        <w:pStyle w:val="a4"/>
        <w:rPr>
          <w:rFonts w:ascii="Times New Roman" w:hAnsi="Times New Roman"/>
          <w:sz w:val="24"/>
          <w:szCs w:val="24"/>
        </w:rPr>
      </w:pPr>
    </w:p>
    <w:p w:rsidR="003E7EA5" w:rsidRDefault="003E7EA5" w:rsidP="003E7EA5">
      <w:pPr>
        <w:jc w:val="both"/>
      </w:pPr>
    </w:p>
    <w:p w:rsidR="001D4EF7" w:rsidRDefault="001D4EF7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Default="008D632F" w:rsidP="001D4EF7">
      <w:pPr>
        <w:pStyle w:val="a3"/>
        <w:ind w:left="1429"/>
        <w:jc w:val="center"/>
      </w:pPr>
    </w:p>
    <w:p w:rsidR="008D632F" w:rsidRPr="00061711" w:rsidRDefault="008D632F" w:rsidP="00061711">
      <w:pPr>
        <w:pStyle w:val="a3"/>
        <w:ind w:left="0" w:hanging="284"/>
        <w:jc w:val="center"/>
        <w:rPr>
          <w:rFonts w:ascii="Times New Roman" w:hAnsi="Times New Roman"/>
          <w:sz w:val="24"/>
          <w:szCs w:val="24"/>
        </w:rPr>
      </w:pPr>
    </w:p>
    <w:sectPr w:rsidR="008D632F" w:rsidRPr="00061711" w:rsidSect="0053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707"/>
    <w:multiLevelType w:val="hybridMultilevel"/>
    <w:tmpl w:val="9EE8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927"/>
    <w:multiLevelType w:val="hybridMultilevel"/>
    <w:tmpl w:val="5BAA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4FF7"/>
    <w:multiLevelType w:val="hybridMultilevel"/>
    <w:tmpl w:val="05AE2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A16DD3"/>
    <w:multiLevelType w:val="hybridMultilevel"/>
    <w:tmpl w:val="F476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3822"/>
    <w:multiLevelType w:val="hybridMultilevel"/>
    <w:tmpl w:val="48F0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67DD"/>
    <w:multiLevelType w:val="hybridMultilevel"/>
    <w:tmpl w:val="4A2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0A8"/>
    <w:multiLevelType w:val="hybridMultilevel"/>
    <w:tmpl w:val="F25E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7759"/>
    <w:multiLevelType w:val="hybridMultilevel"/>
    <w:tmpl w:val="7D70B970"/>
    <w:lvl w:ilvl="0" w:tplc="496A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51393"/>
    <w:multiLevelType w:val="hybridMultilevel"/>
    <w:tmpl w:val="0F7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6AF0"/>
    <w:multiLevelType w:val="hybridMultilevel"/>
    <w:tmpl w:val="77E2A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D20E15"/>
    <w:multiLevelType w:val="hybridMultilevel"/>
    <w:tmpl w:val="B7DADFFC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>
    <w:nsid w:val="1FD67CAD"/>
    <w:multiLevelType w:val="hybridMultilevel"/>
    <w:tmpl w:val="7FB4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903AF"/>
    <w:multiLevelType w:val="hybridMultilevel"/>
    <w:tmpl w:val="2122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353C2"/>
    <w:multiLevelType w:val="hybridMultilevel"/>
    <w:tmpl w:val="0BB8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11063"/>
    <w:multiLevelType w:val="hybridMultilevel"/>
    <w:tmpl w:val="99561BD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5">
    <w:nsid w:val="260F567B"/>
    <w:multiLevelType w:val="hybridMultilevel"/>
    <w:tmpl w:val="CEDA37F8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>
    <w:nsid w:val="281904F5"/>
    <w:multiLevelType w:val="hybridMultilevel"/>
    <w:tmpl w:val="F166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96717"/>
    <w:multiLevelType w:val="hybridMultilevel"/>
    <w:tmpl w:val="6C9E5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EF102D"/>
    <w:multiLevelType w:val="hybridMultilevel"/>
    <w:tmpl w:val="888000A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9">
    <w:nsid w:val="35D158E6"/>
    <w:multiLevelType w:val="hybridMultilevel"/>
    <w:tmpl w:val="7EC6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F28F6"/>
    <w:multiLevelType w:val="hybridMultilevel"/>
    <w:tmpl w:val="59F6863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38096D50"/>
    <w:multiLevelType w:val="hybridMultilevel"/>
    <w:tmpl w:val="D1F8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508EF"/>
    <w:multiLevelType w:val="hybridMultilevel"/>
    <w:tmpl w:val="CB0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B7C1D"/>
    <w:multiLevelType w:val="hybridMultilevel"/>
    <w:tmpl w:val="21B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6441A"/>
    <w:multiLevelType w:val="hybridMultilevel"/>
    <w:tmpl w:val="9D3EF8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45A93719"/>
    <w:multiLevelType w:val="hybridMultilevel"/>
    <w:tmpl w:val="9DC03EEA"/>
    <w:lvl w:ilvl="0" w:tplc="EF4026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40DE8"/>
    <w:multiLevelType w:val="hybridMultilevel"/>
    <w:tmpl w:val="42D68DC4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7">
    <w:nsid w:val="4A6C44B0"/>
    <w:multiLevelType w:val="hybridMultilevel"/>
    <w:tmpl w:val="0876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55750"/>
    <w:multiLevelType w:val="hybridMultilevel"/>
    <w:tmpl w:val="DEEA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B340A"/>
    <w:multiLevelType w:val="hybridMultilevel"/>
    <w:tmpl w:val="2C6E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D62F8"/>
    <w:multiLevelType w:val="hybridMultilevel"/>
    <w:tmpl w:val="90D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C2C51"/>
    <w:multiLevelType w:val="hybridMultilevel"/>
    <w:tmpl w:val="D148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16C66"/>
    <w:multiLevelType w:val="hybridMultilevel"/>
    <w:tmpl w:val="87FC5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4160A11"/>
    <w:multiLevelType w:val="hybridMultilevel"/>
    <w:tmpl w:val="BB54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83FC5"/>
    <w:multiLevelType w:val="hybridMultilevel"/>
    <w:tmpl w:val="0526E18A"/>
    <w:lvl w:ilvl="0" w:tplc="25CC7A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5135B"/>
    <w:multiLevelType w:val="hybridMultilevel"/>
    <w:tmpl w:val="80F81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621642CF"/>
    <w:multiLevelType w:val="hybridMultilevel"/>
    <w:tmpl w:val="45EE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96494"/>
    <w:multiLevelType w:val="hybridMultilevel"/>
    <w:tmpl w:val="7C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B53D1"/>
    <w:multiLevelType w:val="hybridMultilevel"/>
    <w:tmpl w:val="5E70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76B07"/>
    <w:multiLevelType w:val="hybridMultilevel"/>
    <w:tmpl w:val="01B03F68"/>
    <w:lvl w:ilvl="0" w:tplc="3FC4D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B04DD6"/>
    <w:multiLevelType w:val="hybridMultilevel"/>
    <w:tmpl w:val="923464C6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1">
    <w:nsid w:val="732D5BF7"/>
    <w:multiLevelType w:val="hybridMultilevel"/>
    <w:tmpl w:val="AE94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312C6"/>
    <w:multiLevelType w:val="hybridMultilevel"/>
    <w:tmpl w:val="E14E0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C37EDE"/>
    <w:multiLevelType w:val="hybridMultilevel"/>
    <w:tmpl w:val="BAAAA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973F9E"/>
    <w:multiLevelType w:val="hybridMultilevel"/>
    <w:tmpl w:val="BADE69E0"/>
    <w:lvl w:ilvl="0" w:tplc="BEE00FF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B082D9B"/>
    <w:multiLevelType w:val="hybridMultilevel"/>
    <w:tmpl w:val="10503D52"/>
    <w:lvl w:ilvl="0" w:tplc="5142E9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>
    <w:nsid w:val="7BE12E9C"/>
    <w:multiLevelType w:val="hybridMultilevel"/>
    <w:tmpl w:val="40F8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2124"/>
    <w:multiLevelType w:val="hybridMultilevel"/>
    <w:tmpl w:val="DD24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76C78"/>
    <w:multiLevelType w:val="hybridMultilevel"/>
    <w:tmpl w:val="F9305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</w:num>
  <w:num w:numId="3">
    <w:abstractNumId w:val="48"/>
  </w:num>
  <w:num w:numId="4">
    <w:abstractNumId w:val="2"/>
  </w:num>
  <w:num w:numId="5">
    <w:abstractNumId w:val="42"/>
  </w:num>
  <w:num w:numId="6">
    <w:abstractNumId w:val="32"/>
  </w:num>
  <w:num w:numId="7">
    <w:abstractNumId w:val="43"/>
  </w:num>
  <w:num w:numId="8">
    <w:abstractNumId w:val="35"/>
  </w:num>
  <w:num w:numId="9">
    <w:abstractNumId w:val="40"/>
  </w:num>
  <w:num w:numId="10">
    <w:abstractNumId w:val="18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24"/>
  </w:num>
  <w:num w:numId="16">
    <w:abstractNumId w:val="26"/>
  </w:num>
  <w:num w:numId="17">
    <w:abstractNumId w:val="31"/>
  </w:num>
  <w:num w:numId="18">
    <w:abstractNumId w:val="25"/>
  </w:num>
  <w:num w:numId="19">
    <w:abstractNumId w:val="9"/>
  </w:num>
  <w:num w:numId="20">
    <w:abstractNumId w:val="27"/>
  </w:num>
  <w:num w:numId="21">
    <w:abstractNumId w:val="6"/>
  </w:num>
  <w:num w:numId="22">
    <w:abstractNumId w:val="1"/>
  </w:num>
  <w:num w:numId="23">
    <w:abstractNumId w:val="5"/>
  </w:num>
  <w:num w:numId="24">
    <w:abstractNumId w:val="47"/>
  </w:num>
  <w:num w:numId="25">
    <w:abstractNumId w:val="3"/>
  </w:num>
  <w:num w:numId="26">
    <w:abstractNumId w:val="46"/>
  </w:num>
  <w:num w:numId="27">
    <w:abstractNumId w:val="39"/>
  </w:num>
  <w:num w:numId="28">
    <w:abstractNumId w:val="36"/>
  </w:num>
  <w:num w:numId="29">
    <w:abstractNumId w:val="45"/>
  </w:num>
  <w:num w:numId="30">
    <w:abstractNumId w:val="0"/>
  </w:num>
  <w:num w:numId="31">
    <w:abstractNumId w:val="44"/>
  </w:num>
  <w:num w:numId="32">
    <w:abstractNumId w:val="34"/>
  </w:num>
  <w:num w:numId="33">
    <w:abstractNumId w:val="7"/>
  </w:num>
  <w:num w:numId="34">
    <w:abstractNumId w:val="16"/>
  </w:num>
  <w:num w:numId="35">
    <w:abstractNumId w:val="29"/>
  </w:num>
  <w:num w:numId="36">
    <w:abstractNumId w:val="8"/>
  </w:num>
  <w:num w:numId="37">
    <w:abstractNumId w:val="30"/>
  </w:num>
  <w:num w:numId="38">
    <w:abstractNumId w:val="23"/>
  </w:num>
  <w:num w:numId="39">
    <w:abstractNumId w:val="28"/>
  </w:num>
  <w:num w:numId="40">
    <w:abstractNumId w:val="38"/>
  </w:num>
  <w:num w:numId="41">
    <w:abstractNumId w:val="41"/>
  </w:num>
  <w:num w:numId="42">
    <w:abstractNumId w:val="13"/>
  </w:num>
  <w:num w:numId="43">
    <w:abstractNumId w:val="12"/>
  </w:num>
  <w:num w:numId="44">
    <w:abstractNumId w:val="37"/>
  </w:num>
  <w:num w:numId="45">
    <w:abstractNumId w:val="21"/>
  </w:num>
  <w:num w:numId="46">
    <w:abstractNumId w:val="22"/>
  </w:num>
  <w:num w:numId="47">
    <w:abstractNumId w:val="19"/>
  </w:num>
  <w:num w:numId="48">
    <w:abstractNumId w:val="1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7"/>
    <w:rsid w:val="00013A61"/>
    <w:rsid w:val="000578AA"/>
    <w:rsid w:val="00061711"/>
    <w:rsid w:val="00083835"/>
    <w:rsid w:val="000B733B"/>
    <w:rsid w:val="001042A0"/>
    <w:rsid w:val="00105EC9"/>
    <w:rsid w:val="00116FB3"/>
    <w:rsid w:val="001352B4"/>
    <w:rsid w:val="001356FD"/>
    <w:rsid w:val="00143147"/>
    <w:rsid w:val="0015190F"/>
    <w:rsid w:val="001536E4"/>
    <w:rsid w:val="00163A87"/>
    <w:rsid w:val="00176511"/>
    <w:rsid w:val="001B79DC"/>
    <w:rsid w:val="001D4EF7"/>
    <w:rsid w:val="001E623F"/>
    <w:rsid w:val="001F44A8"/>
    <w:rsid w:val="001F50E7"/>
    <w:rsid w:val="00230C96"/>
    <w:rsid w:val="00264400"/>
    <w:rsid w:val="0028331A"/>
    <w:rsid w:val="00286EE0"/>
    <w:rsid w:val="00292F33"/>
    <w:rsid w:val="002B3FD8"/>
    <w:rsid w:val="002E4CB0"/>
    <w:rsid w:val="002E5501"/>
    <w:rsid w:val="00306D36"/>
    <w:rsid w:val="00317AF0"/>
    <w:rsid w:val="00326605"/>
    <w:rsid w:val="00326B0B"/>
    <w:rsid w:val="00355557"/>
    <w:rsid w:val="003655B4"/>
    <w:rsid w:val="003C2267"/>
    <w:rsid w:val="003E7EA5"/>
    <w:rsid w:val="00444D33"/>
    <w:rsid w:val="005305A3"/>
    <w:rsid w:val="005408AB"/>
    <w:rsid w:val="00576E31"/>
    <w:rsid w:val="005D65C7"/>
    <w:rsid w:val="005E1D48"/>
    <w:rsid w:val="00603A5C"/>
    <w:rsid w:val="00651605"/>
    <w:rsid w:val="00654A87"/>
    <w:rsid w:val="0068566E"/>
    <w:rsid w:val="006D793D"/>
    <w:rsid w:val="006E2B14"/>
    <w:rsid w:val="006F5A2A"/>
    <w:rsid w:val="0070557D"/>
    <w:rsid w:val="00715A51"/>
    <w:rsid w:val="0073043D"/>
    <w:rsid w:val="00732238"/>
    <w:rsid w:val="00734C7A"/>
    <w:rsid w:val="0073626E"/>
    <w:rsid w:val="00746593"/>
    <w:rsid w:val="00747BFD"/>
    <w:rsid w:val="00772ED4"/>
    <w:rsid w:val="00786816"/>
    <w:rsid w:val="007B273E"/>
    <w:rsid w:val="007D53B5"/>
    <w:rsid w:val="00803CFA"/>
    <w:rsid w:val="008077A8"/>
    <w:rsid w:val="008149D8"/>
    <w:rsid w:val="008632C5"/>
    <w:rsid w:val="00865580"/>
    <w:rsid w:val="008B3E82"/>
    <w:rsid w:val="008D632F"/>
    <w:rsid w:val="008F12E9"/>
    <w:rsid w:val="00921ED6"/>
    <w:rsid w:val="009423DE"/>
    <w:rsid w:val="00970EC9"/>
    <w:rsid w:val="009A78D3"/>
    <w:rsid w:val="009B24B3"/>
    <w:rsid w:val="009C78E9"/>
    <w:rsid w:val="009E6B33"/>
    <w:rsid w:val="009F3053"/>
    <w:rsid w:val="00A14BBE"/>
    <w:rsid w:val="00A20073"/>
    <w:rsid w:val="00A26F9F"/>
    <w:rsid w:val="00A86677"/>
    <w:rsid w:val="00A955F6"/>
    <w:rsid w:val="00AC652C"/>
    <w:rsid w:val="00AC6B11"/>
    <w:rsid w:val="00AE469B"/>
    <w:rsid w:val="00B14172"/>
    <w:rsid w:val="00B446DD"/>
    <w:rsid w:val="00B76FBE"/>
    <w:rsid w:val="00BA0D80"/>
    <w:rsid w:val="00BD5190"/>
    <w:rsid w:val="00BE0C92"/>
    <w:rsid w:val="00BF1064"/>
    <w:rsid w:val="00C123E4"/>
    <w:rsid w:val="00C22536"/>
    <w:rsid w:val="00C366E6"/>
    <w:rsid w:val="00C37702"/>
    <w:rsid w:val="00C41825"/>
    <w:rsid w:val="00C5405C"/>
    <w:rsid w:val="00C72572"/>
    <w:rsid w:val="00C8672D"/>
    <w:rsid w:val="00CA51AD"/>
    <w:rsid w:val="00CC06EF"/>
    <w:rsid w:val="00CE284E"/>
    <w:rsid w:val="00CE2FF3"/>
    <w:rsid w:val="00CE6525"/>
    <w:rsid w:val="00CF4A19"/>
    <w:rsid w:val="00D03AEB"/>
    <w:rsid w:val="00D224F2"/>
    <w:rsid w:val="00D328C2"/>
    <w:rsid w:val="00D33F2B"/>
    <w:rsid w:val="00D3570B"/>
    <w:rsid w:val="00D477E2"/>
    <w:rsid w:val="00D54198"/>
    <w:rsid w:val="00D645B7"/>
    <w:rsid w:val="00D7247F"/>
    <w:rsid w:val="00D87522"/>
    <w:rsid w:val="00DA4417"/>
    <w:rsid w:val="00DF4C09"/>
    <w:rsid w:val="00EA0D19"/>
    <w:rsid w:val="00EA19BB"/>
    <w:rsid w:val="00EE5DA8"/>
    <w:rsid w:val="00F0083E"/>
    <w:rsid w:val="00F00C87"/>
    <w:rsid w:val="00F17A0F"/>
    <w:rsid w:val="00F34C13"/>
    <w:rsid w:val="00F41B9D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F7"/>
    <w:pPr>
      <w:ind w:left="720"/>
      <w:contextualSpacing/>
    </w:pPr>
  </w:style>
  <w:style w:type="paragraph" w:styleId="a4">
    <w:name w:val="No Spacing"/>
    <w:uiPriority w:val="1"/>
    <w:qFormat/>
    <w:rsid w:val="00C3770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F7"/>
    <w:pPr>
      <w:ind w:left="720"/>
      <w:contextualSpacing/>
    </w:pPr>
  </w:style>
  <w:style w:type="paragraph" w:styleId="a4">
    <w:name w:val="No Spacing"/>
    <w:uiPriority w:val="1"/>
    <w:qFormat/>
    <w:rsid w:val="00C377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F1DC-151F-4438-A6DB-8F6D6E7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dcterms:created xsi:type="dcterms:W3CDTF">2021-03-30T01:21:00Z</dcterms:created>
  <dcterms:modified xsi:type="dcterms:W3CDTF">2024-03-11T04:16:00Z</dcterms:modified>
</cp:coreProperties>
</file>